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0F" w:rsidRPr="00B8696F" w:rsidRDefault="003C450F" w:rsidP="003C450F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0"/>
          <w:szCs w:val="20"/>
          <w:rtl/>
        </w:rPr>
      </w:pPr>
      <w:r>
        <w:rPr>
          <w:noProof/>
        </w:rPr>
        <w:drawing>
          <wp:inline distT="0" distB="0" distL="0" distR="0" wp14:anchorId="49833D30" wp14:editId="4ACF254A">
            <wp:extent cx="2377440" cy="1104900"/>
            <wp:effectExtent l="0" t="0" r="3810" b="0"/>
            <wp:docPr id="2" name="תמונה 2" descr="https://panel.sendmsg.co.il/userfiles/site4010/images/2013_09_05_04_51_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el.sendmsg.co.il/userfiles/site4010/images/2013_09_05_04_51_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50F" w:rsidRPr="00B8696F" w:rsidRDefault="003C450F" w:rsidP="003C450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3C450F" w:rsidRPr="00B8696F" w:rsidRDefault="003C450F" w:rsidP="003C450F">
      <w:pPr>
        <w:spacing w:after="0" w:line="312" w:lineRule="atLeast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 w:hint="cs"/>
          <w:b/>
          <w:bCs/>
          <w:color w:val="333333"/>
          <w:sz w:val="21"/>
          <w:szCs w:val="21"/>
          <w:rtl/>
        </w:rPr>
        <w:t>15</w:t>
      </w:r>
      <w:r w:rsidRPr="00B8696F"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  <w:t>/</w:t>
      </w:r>
      <w:r>
        <w:rPr>
          <w:rFonts w:ascii="Arial" w:eastAsia="Times New Roman" w:hAnsi="Arial" w:cs="Arial" w:hint="cs"/>
          <w:b/>
          <w:bCs/>
          <w:color w:val="333333"/>
          <w:sz w:val="21"/>
          <w:szCs w:val="21"/>
          <w:rtl/>
        </w:rPr>
        <w:t>10</w:t>
      </w:r>
      <w:r w:rsidRPr="00B8696F"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  <w:t>/2013</w:t>
      </w:r>
    </w:p>
    <w:p w:rsidR="003C450F" w:rsidRPr="00B8696F" w:rsidRDefault="003C450F" w:rsidP="003C450F">
      <w:pPr>
        <w:spacing w:after="0" w:line="312" w:lineRule="atLeast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B8696F"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  <w:t xml:space="preserve">מספר התרעה: </w:t>
      </w:r>
      <w:r>
        <w:rPr>
          <w:rFonts w:ascii="Arial" w:eastAsia="Times New Roman" w:hAnsi="Arial" w:cs="Arial" w:hint="cs"/>
          <w:b/>
          <w:bCs/>
          <w:color w:val="333333"/>
          <w:sz w:val="21"/>
          <w:szCs w:val="21"/>
          <w:rtl/>
        </w:rPr>
        <w:t>1042</w:t>
      </w:r>
    </w:p>
    <w:p w:rsidR="003C450F" w:rsidRDefault="003C450F" w:rsidP="003C450F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3C450F" w:rsidRPr="00E8380B" w:rsidRDefault="003C450F" w:rsidP="003C450F">
      <w:pPr>
        <w:spacing w:after="0" w:line="312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</w:pPr>
      <w:r w:rsidRPr="00B8696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</w:rPr>
        <w:fldChar w:fldCharType="begin"/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</w:rPr>
        <w:instrText xml:space="preserve"> MERGEFIELD "</w:instrTex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instrText>תואר</w:instrTex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</w:rPr>
        <w:instrText xml:space="preserve">" </w:instrText>
      </w:r>
      <w:r w:rsidR="00E3733F">
        <w:rPr>
          <w:rFonts w:ascii="Arial" w:eastAsia="Times New Roman" w:hAnsi="Arial" w:cs="Arial"/>
          <w:b/>
          <w:bCs/>
          <w:color w:val="333333"/>
          <w:sz w:val="24"/>
          <w:szCs w:val="24"/>
        </w:rPr>
        <w:fldChar w:fldCharType="separate"/>
      </w:r>
      <w:r w:rsidR="00E3733F" w:rsidRPr="001206D7">
        <w:rPr>
          <w:rFonts w:ascii="Arial" w:eastAsia="Times New Roman" w:hAnsi="Arial" w:cs="Arial" w:hint="eastAsia"/>
          <w:b/>
          <w:bCs/>
          <w:noProof/>
          <w:color w:val="333333"/>
          <w:sz w:val="24"/>
          <w:szCs w:val="24"/>
          <w:rtl/>
        </w:rPr>
        <w:t>גב</w:t>
      </w:r>
      <w:r w:rsidR="00E3733F" w:rsidRPr="001206D7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rtl/>
        </w:rPr>
        <w:t>'</w: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</w:rPr>
        <w:fldChar w:fldCharType="end"/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</w:rPr>
        <w:fldChar w:fldCharType="begin"/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</w:rPr>
        <w:instrText xml:space="preserve"> MERGEFIELD "</w:instrTex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instrText>שם_פרטי</w:instrTex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</w:rPr>
        <w:instrText xml:space="preserve">" </w:instrText>
      </w:r>
      <w:r w:rsidR="00E3733F">
        <w:rPr>
          <w:rFonts w:ascii="Arial" w:eastAsia="Times New Roman" w:hAnsi="Arial" w:cs="Arial"/>
          <w:b/>
          <w:bCs/>
          <w:color w:val="333333"/>
          <w:sz w:val="24"/>
          <w:szCs w:val="24"/>
        </w:rPr>
        <w:fldChar w:fldCharType="separate"/>
      </w:r>
      <w:r w:rsidR="00E3733F" w:rsidRPr="001206D7">
        <w:rPr>
          <w:rFonts w:ascii="Arial" w:eastAsia="Times New Roman" w:hAnsi="Arial" w:cs="Arial" w:hint="eastAsia"/>
          <w:b/>
          <w:bCs/>
          <w:noProof/>
          <w:color w:val="333333"/>
          <w:sz w:val="24"/>
          <w:szCs w:val="24"/>
          <w:rtl/>
        </w:rPr>
        <w:t>זיוה</w: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</w:rPr>
        <w:fldChar w:fldCharType="end"/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</w:rPr>
        <w:fldChar w:fldCharType="begin"/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</w:rPr>
        <w:instrText xml:space="preserve"> MERGEFIELD "</w:instrTex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instrText>שם_משפחה</w:instrTex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</w:rPr>
        <w:instrText xml:space="preserve">" </w:instrText>
      </w:r>
      <w:r w:rsidR="00E3733F">
        <w:rPr>
          <w:rFonts w:ascii="Arial" w:eastAsia="Times New Roman" w:hAnsi="Arial" w:cs="Arial"/>
          <w:b/>
          <w:bCs/>
          <w:color w:val="333333"/>
          <w:sz w:val="24"/>
          <w:szCs w:val="24"/>
        </w:rPr>
        <w:fldChar w:fldCharType="separate"/>
      </w:r>
      <w:r w:rsidR="00E3733F" w:rsidRPr="001206D7">
        <w:rPr>
          <w:rFonts w:ascii="Arial" w:eastAsia="Times New Roman" w:hAnsi="Arial" w:cs="Arial" w:hint="eastAsia"/>
          <w:b/>
          <w:bCs/>
          <w:noProof/>
          <w:color w:val="333333"/>
          <w:sz w:val="24"/>
          <w:szCs w:val="24"/>
          <w:rtl/>
        </w:rPr>
        <w:t>שביט</w: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</w:rPr>
        <w:fldChar w:fldCharType="end"/>
      </w:r>
    </w:p>
    <w:p w:rsidR="003C450F" w:rsidRPr="00E8380B" w:rsidRDefault="003C450F" w:rsidP="003C450F">
      <w:pPr>
        <w:spacing w:after="0" w:line="312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fldChar w:fldCharType="begin"/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instrText xml:space="preserve"> MERGEFIELD "</w:instrTex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instrText>תפקיד_למכתב_ממוכן</w:instrTex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instrText xml:space="preserve">" </w:instrText>
      </w:r>
      <w:r w:rsidR="00E3733F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fldChar w:fldCharType="separate"/>
      </w:r>
      <w:r w:rsidR="00E3733F" w:rsidRPr="001206D7">
        <w:rPr>
          <w:rFonts w:ascii="Arial" w:eastAsia="Times New Roman" w:hAnsi="Arial" w:cs="Arial" w:hint="eastAsia"/>
          <w:b/>
          <w:bCs/>
          <w:noProof/>
          <w:color w:val="333333"/>
          <w:sz w:val="24"/>
          <w:szCs w:val="24"/>
          <w:u w:val="single"/>
          <w:rtl/>
        </w:rPr>
        <w:t>מנהלת</w:t>
      </w:r>
      <w:r w:rsidR="00E3733F" w:rsidRPr="001206D7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u w:val="single"/>
          <w:rtl/>
        </w:rPr>
        <w:t xml:space="preserve"> </w:t>
      </w:r>
      <w:r w:rsidR="00E3733F" w:rsidRPr="001206D7">
        <w:rPr>
          <w:rFonts w:ascii="Arial" w:eastAsia="Times New Roman" w:hAnsi="Arial" w:cs="Arial" w:hint="eastAsia"/>
          <w:b/>
          <w:bCs/>
          <w:noProof/>
          <w:color w:val="333333"/>
          <w:sz w:val="24"/>
          <w:szCs w:val="24"/>
          <w:u w:val="single"/>
          <w:rtl/>
        </w:rPr>
        <w:t>המתנ</w:t>
      </w:r>
      <w:r w:rsidR="00E3733F" w:rsidRPr="001206D7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u w:val="single"/>
          <w:rtl/>
        </w:rPr>
        <w:t>"</w:t>
      </w:r>
      <w:r w:rsidR="00E3733F" w:rsidRPr="001206D7">
        <w:rPr>
          <w:rFonts w:ascii="Arial" w:eastAsia="Times New Roman" w:hAnsi="Arial" w:cs="Arial" w:hint="eastAsia"/>
          <w:b/>
          <w:bCs/>
          <w:noProof/>
          <w:color w:val="333333"/>
          <w:sz w:val="24"/>
          <w:szCs w:val="24"/>
          <w:u w:val="single"/>
          <w:rtl/>
        </w:rPr>
        <w:t>ס</w: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fldChar w:fldCharType="end"/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 </w: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fldChar w:fldCharType="begin"/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instrText xml:space="preserve"> MERGEFIELD "</w:instrTex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instrText>סוג_רשות_למכתב_ממוכן</w:instrTex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instrText xml:space="preserve">" </w:instrText>
      </w:r>
      <w:r w:rsidR="00E3733F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fldChar w:fldCharType="separate"/>
      </w:r>
      <w:r w:rsidR="00E3733F" w:rsidRPr="001206D7">
        <w:rPr>
          <w:rFonts w:ascii="Arial" w:eastAsia="Times New Roman" w:hAnsi="Arial" w:cs="Arial" w:hint="eastAsia"/>
          <w:b/>
          <w:bCs/>
          <w:noProof/>
          <w:color w:val="333333"/>
          <w:sz w:val="24"/>
          <w:szCs w:val="24"/>
          <w:u w:val="single"/>
          <w:rtl/>
        </w:rPr>
        <w:t>מועצה</w:t>
      </w:r>
      <w:r w:rsidR="00E3733F" w:rsidRPr="001206D7"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u w:val="single"/>
          <w:rtl/>
        </w:rPr>
        <w:t xml:space="preserve"> </w:t>
      </w:r>
      <w:r w:rsidR="00E3733F" w:rsidRPr="001206D7">
        <w:rPr>
          <w:rFonts w:ascii="Arial" w:eastAsia="Times New Roman" w:hAnsi="Arial" w:cs="Arial" w:hint="eastAsia"/>
          <w:b/>
          <w:bCs/>
          <w:noProof/>
          <w:color w:val="333333"/>
          <w:sz w:val="24"/>
          <w:szCs w:val="24"/>
          <w:u w:val="single"/>
          <w:rtl/>
        </w:rPr>
        <w:t>מקומית</w: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fldChar w:fldCharType="end"/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 </w: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fldChar w:fldCharType="begin"/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instrText xml:space="preserve"> MERGEFIELD "</w:instrTex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instrText>שם_רשות_מקומית</w:instrTex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instrText xml:space="preserve">" </w:instrText>
      </w:r>
      <w:r w:rsidR="00E3733F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fldChar w:fldCharType="separate"/>
      </w:r>
      <w:r w:rsidR="00E3733F" w:rsidRPr="001206D7">
        <w:rPr>
          <w:rFonts w:ascii="Arial" w:eastAsia="Times New Roman" w:hAnsi="Arial" w:cs="Arial" w:hint="eastAsia"/>
          <w:b/>
          <w:bCs/>
          <w:noProof/>
          <w:color w:val="333333"/>
          <w:sz w:val="24"/>
          <w:szCs w:val="24"/>
          <w:u w:val="single"/>
          <w:rtl/>
        </w:rPr>
        <w:t>כסייפה</w: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fldChar w:fldCharType="end"/>
      </w:r>
    </w:p>
    <w:p w:rsidR="003C450F" w:rsidRDefault="003C450F" w:rsidP="003C450F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</w:pPr>
      <w:r w:rsidRPr="00E8380B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8B3E88">
        <w:rPr>
          <w:rFonts w:ascii="Arial" w:eastAsia="Times New Roman" w:hAnsi="Arial" w:cs="Arial"/>
          <w:color w:val="333333"/>
          <w:sz w:val="24"/>
          <w:szCs w:val="24"/>
          <w:shd w:val="clear" w:color="auto" w:fill="FFFFFF" w:themeFill="background1"/>
        </w:rPr>
        <w:br/>
      </w:r>
      <w:r w:rsidRPr="00E8380B">
        <w:rPr>
          <w:rFonts w:ascii="Arial" w:eastAsia="Times New Roman" w:hAnsi="Arial" w:cs="Arial"/>
          <w:color w:val="333333"/>
          <w:sz w:val="24"/>
          <w:szCs w:val="24"/>
          <w:rtl/>
        </w:rPr>
        <w:t>הנדון: </w: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>התרע</w:t>
      </w: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u w:val="single"/>
          <w:rtl/>
        </w:rPr>
        <w:t xml:space="preserve">ת </w:t>
      </w:r>
      <w:r w:rsidRPr="00452D9B">
        <w:rPr>
          <w:rFonts w:ascii="Arial" w:eastAsia="Times New Roman" w:hAnsi="Arial" w:cs="Arial" w:hint="cs"/>
          <w:b/>
          <w:bCs/>
          <w:color w:val="333333"/>
          <w:sz w:val="24"/>
          <w:szCs w:val="24"/>
          <w:u w:val="single"/>
          <w:rtl/>
        </w:rPr>
        <w:t>קול</w:t>
      </w:r>
      <w:r w:rsidRPr="00452D9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 xml:space="preserve"> </w:t>
      </w:r>
      <w:r w:rsidRPr="00452D9B">
        <w:rPr>
          <w:rFonts w:ascii="Arial" w:eastAsia="Times New Roman" w:hAnsi="Arial" w:cs="Arial" w:hint="cs"/>
          <w:b/>
          <w:bCs/>
          <w:color w:val="333333"/>
          <w:sz w:val="24"/>
          <w:szCs w:val="24"/>
          <w:u w:val="single"/>
          <w:rtl/>
        </w:rPr>
        <w:t>קורא</w:t>
      </w:r>
      <w:r w:rsidRPr="00452D9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 xml:space="preserve"> </w:t>
      </w:r>
      <w:r w:rsidR="0095007E">
        <w:rPr>
          <w:rFonts w:ascii="Arial" w:eastAsia="Times New Roman" w:hAnsi="Arial" w:cs="Arial" w:hint="cs"/>
          <w:b/>
          <w:bCs/>
          <w:color w:val="333333"/>
          <w:sz w:val="24"/>
          <w:szCs w:val="24"/>
          <w:u w:val="single"/>
          <w:rtl/>
        </w:rPr>
        <w:t>363</w:t>
      </w: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u w:val="single"/>
          <w:rtl/>
        </w:rPr>
        <w:t xml:space="preserve">3 ו- 3634 </w:t>
      </w:r>
      <w:r w:rsidR="0095007E">
        <w:rPr>
          <w:rFonts w:ascii="Arial" w:eastAsia="Times New Roman" w:hAnsi="Arial" w:cs="Arial" w:hint="cs"/>
          <w:b/>
          <w:bCs/>
          <w:color w:val="333333"/>
          <w:sz w:val="24"/>
          <w:szCs w:val="24"/>
          <w:u w:val="single"/>
          <w:rtl/>
        </w:rPr>
        <w:t>תמיכה במוסדות תרבות בפריפריה</w:t>
      </w:r>
    </w:p>
    <w:p w:rsidR="003C450F" w:rsidRDefault="003C450F" w:rsidP="003C450F">
      <w:pPr>
        <w:spacing w:after="0" w:line="312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</w:pPr>
    </w:p>
    <w:p w:rsidR="003C450F" w:rsidRPr="00E8380B" w:rsidRDefault="003C450F" w:rsidP="003C450F">
      <w:pPr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fldChar w:fldCharType="begin"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instrText xml:space="preserve"> </w:instrTex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instrText>MERGEFIELD</w:instrTex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instrText xml:space="preserve"> "שם_פרטי" </w:instrText>
      </w:r>
      <w:r w:rsidR="00E3733F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fldChar w:fldCharType="separate"/>
      </w:r>
      <w:r w:rsidR="00E3733F" w:rsidRPr="001206D7">
        <w:rPr>
          <w:rFonts w:ascii="Arial" w:eastAsia="Times New Roman" w:hAnsi="Arial" w:cs="Arial" w:hint="eastAsia"/>
          <w:b/>
          <w:bCs/>
          <w:noProof/>
          <w:color w:val="333333"/>
          <w:sz w:val="24"/>
          <w:szCs w:val="24"/>
          <w:rtl/>
        </w:rPr>
        <w:t>זיוה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fldChar w:fldCharType="end"/>
      </w: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t xml:space="preserve"> </w:t>
      </w: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שלום</w:t>
      </w:r>
      <w:r w:rsidRPr="00E8380B">
        <w:rPr>
          <w:rFonts w:ascii="Arial" w:eastAsia="Times New Roman" w:hAnsi="Arial" w:cs="Arial"/>
          <w:color w:val="333333"/>
          <w:sz w:val="24"/>
          <w:szCs w:val="24"/>
          <w:rtl/>
        </w:rPr>
        <w:t>,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br/>
      </w:r>
      <w:r w:rsidRPr="00E8380B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3C450F" w:rsidRPr="00E64FF5" w:rsidRDefault="00E64FF5" w:rsidP="00D65B25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bookmarkStart w:id="0" w:name="_GoBack"/>
      <w:bookmarkEnd w:id="0"/>
      <w:r w:rsidRP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>אנו מבקשים להסב את תשומת לב</w:t>
      </w:r>
      <w:r w:rsidR="00D65B25">
        <w:rPr>
          <w:rFonts w:ascii="Arial" w:eastAsia="Times New Roman" w:hAnsi="Arial" w:cs="Arial" w:hint="cs"/>
          <w:color w:val="333333"/>
          <w:sz w:val="24"/>
          <w:szCs w:val="24"/>
          <w:rtl/>
        </w:rPr>
        <w:t>ך לכך ש</w:t>
      </w:r>
      <w:r w:rsidR="00B7117C" w:rsidRP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משרד התרבות והספורט </w:t>
      </w:r>
      <w:r w:rsidR="000D560D" w:rsidRP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>פ</w:t>
      </w:r>
      <w:r w:rsidR="00B7117C" w:rsidRP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>רסם במ</w:t>
      </w:r>
      <w:r w:rsidR="003C450F" w:rsidRP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>רכב</w:t>
      </w:r>
      <w:r w:rsidR="00222FBE" w:rsidRP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>"</w:t>
      </w:r>
      <w:r w:rsidR="003C450F" w:rsidRP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ה 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>שני</w:t>
      </w:r>
      <w:r w:rsidR="003C450F" w:rsidRP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</w:t>
      </w:r>
      <w:r w:rsidR="000D560D" w:rsidRP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>מסמכי "</w:t>
      </w:r>
      <w:r w:rsidR="003C450F" w:rsidRP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>קול קורא</w:t>
      </w:r>
      <w:r w:rsidR="000D560D" w:rsidRP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>"</w:t>
      </w:r>
      <w:r w:rsidR="003C450F" w:rsidRP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</w:t>
      </w:r>
      <w:r w:rsidR="0095007E" w:rsidRP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לתמיכה מתקציב משרד התרבות והספורט </w:t>
      </w:r>
      <w:r w:rsidR="0095007E" w:rsidRPr="00E64FF5">
        <w:rPr>
          <w:rFonts w:ascii="Arial" w:eastAsia="Times New Roman" w:hAnsi="Arial" w:cs="Arial" w:hint="cs"/>
          <w:color w:val="333333"/>
          <w:sz w:val="24"/>
          <w:szCs w:val="24"/>
          <w:highlight w:val="yellow"/>
          <w:rtl/>
        </w:rPr>
        <w:t>לשנת 2013</w:t>
      </w:r>
      <w:r w:rsidR="0095007E" w:rsidRP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עבור מוסדות תרבות </w:t>
      </w:r>
      <w:r w:rsidR="000D560D" w:rsidRPr="00E64FF5">
        <w:rPr>
          <w:rFonts w:ascii="Arial" w:eastAsia="Times New Roman" w:hAnsi="Arial" w:cs="Arial" w:hint="cs"/>
          <w:color w:val="333333"/>
          <w:sz w:val="24"/>
          <w:szCs w:val="24"/>
          <w:highlight w:val="yellow"/>
          <w:rtl/>
        </w:rPr>
        <w:t>ש</w:t>
      </w:r>
      <w:r w:rsidR="0095007E" w:rsidRPr="00E64FF5">
        <w:rPr>
          <w:rFonts w:ascii="Arial" w:eastAsia="Times New Roman" w:hAnsi="Arial" w:cs="Arial" w:hint="cs"/>
          <w:color w:val="333333"/>
          <w:sz w:val="24"/>
          <w:szCs w:val="24"/>
          <w:highlight w:val="yellow"/>
          <w:rtl/>
        </w:rPr>
        <w:t>בפריפריה</w:t>
      </w:r>
      <w:r w:rsidR="003C450F" w:rsidRP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ועבור מוסדות תרבות </w:t>
      </w:r>
      <w:r w:rsidR="000D560D" w:rsidRPr="00E64FF5">
        <w:rPr>
          <w:rFonts w:ascii="Arial" w:eastAsia="Times New Roman" w:hAnsi="Arial" w:cs="Arial" w:hint="cs"/>
          <w:color w:val="333333"/>
          <w:sz w:val="24"/>
          <w:szCs w:val="24"/>
          <w:highlight w:val="yellow"/>
          <w:rtl/>
        </w:rPr>
        <w:t>ברשויות מקומיות ש</w:t>
      </w:r>
      <w:r w:rsidR="003C450F" w:rsidRPr="00E64FF5">
        <w:rPr>
          <w:rFonts w:ascii="Arial" w:eastAsia="Times New Roman" w:hAnsi="Arial" w:cs="Arial" w:hint="cs"/>
          <w:color w:val="333333"/>
          <w:sz w:val="24"/>
          <w:szCs w:val="24"/>
          <w:highlight w:val="yellow"/>
          <w:rtl/>
        </w:rPr>
        <w:t>בפריפריה</w:t>
      </w:r>
      <w:r w:rsidR="003C450F" w:rsidRP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>.</w:t>
      </w:r>
    </w:p>
    <w:p w:rsidR="003C450F" w:rsidRDefault="003C450F" w:rsidP="003C450F">
      <w:pPr>
        <w:spacing w:after="0" w:line="312" w:lineRule="atLeast"/>
        <w:rPr>
          <w:rFonts w:ascii="Arial" w:eastAsia="Times New Roman" w:hAnsi="Arial" w:cs="Arial"/>
          <w:b/>
          <w:bCs/>
          <w:color w:val="FF0000"/>
          <w:sz w:val="27"/>
          <w:szCs w:val="27"/>
          <w:rtl/>
        </w:rPr>
      </w:pPr>
    </w:p>
    <w:p w:rsidR="003C450F" w:rsidRPr="00742A27" w:rsidRDefault="003C450F" w:rsidP="003C450F">
      <w:pPr>
        <w:spacing w:after="0" w:line="312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rtl/>
        </w:rPr>
      </w:pPr>
      <w:r w:rsidRPr="00742A27">
        <w:rPr>
          <w:rFonts w:ascii="Arial" w:eastAsia="Times New Roman" w:hAnsi="Arial" w:cs="Arial"/>
          <w:b/>
          <w:bCs/>
          <w:sz w:val="27"/>
          <w:szCs w:val="27"/>
          <w:u w:val="single"/>
          <w:rtl/>
        </w:rPr>
        <w:t>תמצית הפרטים</w:t>
      </w:r>
      <w:r w:rsidRPr="00742A27">
        <w:rPr>
          <w:rFonts w:ascii="Arial" w:eastAsia="Times New Roman" w:hAnsi="Arial" w:cs="Arial" w:hint="cs"/>
          <w:b/>
          <w:bCs/>
          <w:color w:val="333333"/>
          <w:sz w:val="20"/>
          <w:szCs w:val="20"/>
          <w:u w:val="single"/>
          <w:rtl/>
        </w:rPr>
        <w:br/>
      </w:r>
    </w:p>
    <w:p w:rsidR="00B7117C" w:rsidRDefault="0095007E" w:rsidP="004C32DB">
      <w:pPr>
        <w:numPr>
          <w:ilvl w:val="0"/>
          <w:numId w:val="1"/>
        </w:numPr>
        <w:spacing w:after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C32DB">
        <w:rPr>
          <w:rFonts w:ascii="Arial" w:eastAsia="Times New Roman" w:hAnsi="Arial" w:cs="Arial" w:hint="cs"/>
          <w:b/>
          <w:bCs/>
          <w:color w:val="333333"/>
          <w:sz w:val="24"/>
          <w:szCs w:val="24"/>
          <w:u w:val="single"/>
          <w:rtl/>
        </w:rPr>
        <w:t>מטרת</w:t>
      </w:r>
      <w:r w:rsidR="003C450F" w:rsidRPr="004C32D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 xml:space="preserve"> התמיכה:</w:t>
      </w:r>
      <w:r w:rsidR="003C450F" w:rsidRPr="00B7117C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  <w:r w:rsidR="004C32DB">
        <w:rPr>
          <w:rFonts w:ascii="Arial" w:eastAsia="Times New Roman" w:hAnsi="Arial" w:cs="Arial" w:hint="cs"/>
          <w:color w:val="333333"/>
          <w:sz w:val="24"/>
          <w:szCs w:val="24"/>
          <w:rtl/>
        </w:rPr>
        <w:t>חיזוק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פעילותם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המקצועית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והאיכותית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של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מוסדות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תרבות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בפריפריה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,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בהתאם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למטרות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הממשלה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לפעול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לפיתוח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ולקידום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אזורי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עדיפות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לאומית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ומתוך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מתן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העדפה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מתקנת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למוסדות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תרבות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בפריפריה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>,</w:t>
      </w:r>
      <w:r w:rsidR="00B7117C"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</w:t>
      </w:r>
      <w:r w:rsidR="000D560D">
        <w:rPr>
          <w:rFonts w:ascii="Arial" w:eastAsia="Times New Roman" w:hAnsi="Arial" w:cs="Arial" w:hint="cs"/>
          <w:color w:val="333333"/>
          <w:sz w:val="24"/>
          <w:szCs w:val="24"/>
          <w:rtl/>
        </w:rPr>
        <w:t>כדי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להשוות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את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היקפה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ואיכותה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של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הפעילות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התרבותית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המתקיימת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בפריפריה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והמוצעת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לאוכלוסיה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המתגוררת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בה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,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לזו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המתקיימת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במרכז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הארץ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,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בתחומים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שבהם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קיימים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מבחני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תמיכה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בעלי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אמות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מידה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כמותיות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,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אובייקטיביות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ושוויוניות</w:t>
      </w:r>
      <w:r w:rsid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.</w:t>
      </w:r>
    </w:p>
    <w:p w:rsidR="003C450F" w:rsidRPr="00B7117C" w:rsidRDefault="003C450F" w:rsidP="000D560D">
      <w:pPr>
        <w:numPr>
          <w:ilvl w:val="0"/>
          <w:numId w:val="1"/>
        </w:numPr>
        <w:spacing w:after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7117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>גורם מפרסם: </w:t>
      </w:r>
      <w:r w:rsidRP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משרד</w:t>
      </w:r>
      <w:r w:rsidRPr="00B7117C">
        <w:rPr>
          <w:rFonts w:ascii="Arial" w:eastAsia="Times New Roman" w:hAnsi="Arial" w:cs="Arial"/>
          <w:color w:val="333333"/>
          <w:sz w:val="24"/>
          <w:szCs w:val="24"/>
          <w:rtl/>
        </w:rPr>
        <w:t xml:space="preserve"> </w:t>
      </w:r>
      <w:r w:rsid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התרבות והספורט </w:t>
      </w:r>
      <w:r w:rsidR="00B7117C">
        <w:rPr>
          <w:rFonts w:ascii="Arial" w:eastAsia="Times New Roman" w:hAnsi="Arial" w:cs="Arial"/>
          <w:color w:val="333333"/>
          <w:sz w:val="24"/>
          <w:szCs w:val="24"/>
          <w:rtl/>
        </w:rPr>
        <w:t>–</w:t>
      </w:r>
      <w:r w:rsid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מנהל התרבות.</w:t>
      </w:r>
    </w:p>
    <w:p w:rsidR="003C450F" w:rsidRDefault="003C450F" w:rsidP="000D560D">
      <w:pPr>
        <w:numPr>
          <w:ilvl w:val="0"/>
          <w:numId w:val="1"/>
        </w:numPr>
        <w:spacing w:after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>תאריך פרסום:</w:t>
      </w:r>
      <w:r w:rsidRPr="00E8380B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  <w:r w:rsid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>15</w:t>
      </w:r>
      <w:r w:rsidRPr="00E8380B">
        <w:rPr>
          <w:rFonts w:ascii="Arial" w:eastAsia="Times New Roman" w:hAnsi="Arial" w:cs="Arial"/>
          <w:color w:val="333333"/>
          <w:sz w:val="24"/>
          <w:szCs w:val="24"/>
          <w:rtl/>
        </w:rPr>
        <w:t>/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>10</w:t>
      </w:r>
      <w:r w:rsidRPr="00E8380B">
        <w:rPr>
          <w:rFonts w:ascii="Arial" w:eastAsia="Times New Roman" w:hAnsi="Arial" w:cs="Arial"/>
          <w:color w:val="333333"/>
          <w:sz w:val="24"/>
          <w:szCs w:val="24"/>
          <w:rtl/>
        </w:rPr>
        <w:t>/2013.</w:t>
      </w:r>
    </w:p>
    <w:p w:rsidR="003C450F" w:rsidRPr="00E8380B" w:rsidRDefault="003C450F" w:rsidP="000D560D">
      <w:pPr>
        <w:numPr>
          <w:ilvl w:val="0"/>
          <w:numId w:val="1"/>
        </w:numPr>
        <w:spacing w:after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u w:val="single"/>
          <w:rtl/>
        </w:rPr>
        <w:t xml:space="preserve">נוסח ההודעה שהתפרסמה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>–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מצ"ב </w:t>
      </w:r>
      <w:hyperlink r:id="rId9" w:history="1">
        <w:r w:rsidRPr="004C32DB">
          <w:rPr>
            <w:rStyle w:val="Hyperlink"/>
            <w:rFonts w:ascii="Arial" w:eastAsia="Times New Roman" w:hAnsi="Arial" w:cs="Arial" w:hint="cs"/>
            <w:sz w:val="24"/>
            <w:szCs w:val="24"/>
            <w:rtl/>
          </w:rPr>
          <w:t>לינק</w:t>
        </w:r>
      </w:hyperlink>
      <w:r w:rsidR="004C32DB">
        <w:rPr>
          <w:rFonts w:ascii="Arial" w:eastAsia="Times New Roman" w:hAnsi="Arial" w:cs="Arial" w:hint="cs"/>
          <w:color w:val="333333"/>
          <w:sz w:val="24"/>
          <w:szCs w:val="24"/>
          <w:rtl/>
        </w:rPr>
        <w:t>.</w:t>
      </w:r>
    </w:p>
    <w:p w:rsidR="003C450F" w:rsidRDefault="003C450F" w:rsidP="000D560D">
      <w:pPr>
        <w:numPr>
          <w:ilvl w:val="0"/>
          <w:numId w:val="1"/>
        </w:numPr>
        <w:spacing w:after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8380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>תאריך אחרון להגשה:</w:t>
      </w:r>
      <w:r w:rsidRPr="00E8380B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  <w:r>
        <w:rPr>
          <w:rFonts w:ascii="Arial" w:eastAsia="Times New Roman" w:hAnsi="Arial" w:cs="Arial" w:hint="cs"/>
          <w:color w:val="333333"/>
          <w:sz w:val="24"/>
          <w:szCs w:val="24"/>
          <w:shd w:val="clear" w:color="auto" w:fill="FFFF00"/>
          <w:rtl/>
        </w:rPr>
        <w:t>2</w:t>
      </w:r>
      <w:r w:rsidR="00B7117C">
        <w:rPr>
          <w:rFonts w:ascii="Arial" w:eastAsia="Times New Roman" w:hAnsi="Arial" w:cs="Arial" w:hint="cs"/>
          <w:color w:val="333333"/>
          <w:sz w:val="24"/>
          <w:szCs w:val="24"/>
          <w:shd w:val="clear" w:color="auto" w:fill="FFFF00"/>
          <w:rtl/>
        </w:rPr>
        <w:t>8</w:t>
      </w:r>
      <w:r w:rsidRPr="00E8380B">
        <w:rPr>
          <w:rFonts w:ascii="Arial" w:eastAsia="Times New Roman" w:hAnsi="Arial" w:cs="Arial"/>
          <w:color w:val="333333"/>
          <w:sz w:val="24"/>
          <w:szCs w:val="24"/>
          <w:shd w:val="clear" w:color="auto" w:fill="FFFF00"/>
          <w:rtl/>
        </w:rPr>
        <w:t>/10/2013</w:t>
      </w:r>
      <w:r w:rsidRPr="00E8380B">
        <w:rPr>
          <w:rFonts w:ascii="Arial" w:eastAsia="Times New Roman" w:hAnsi="Arial" w:cs="Arial"/>
          <w:color w:val="333333"/>
          <w:sz w:val="24"/>
          <w:szCs w:val="24"/>
          <w:rtl/>
        </w:rPr>
        <w:t>.</w:t>
      </w:r>
    </w:p>
    <w:p w:rsidR="003C450F" w:rsidRDefault="003C450F" w:rsidP="000D560D">
      <w:pPr>
        <w:numPr>
          <w:ilvl w:val="0"/>
          <w:numId w:val="1"/>
        </w:numPr>
        <w:spacing w:after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u w:val="single"/>
          <w:rtl/>
        </w:rPr>
        <w:t>אופן ההגשה: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מערכת מרכב"ה.</w:t>
      </w:r>
    </w:p>
    <w:p w:rsidR="003C450F" w:rsidRDefault="003C450F" w:rsidP="000D560D">
      <w:pPr>
        <w:numPr>
          <w:ilvl w:val="0"/>
          <w:numId w:val="1"/>
        </w:numPr>
        <w:spacing w:after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u w:val="single"/>
          <w:rtl/>
        </w:rPr>
        <w:t>איש קשר לפרסום: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</w:t>
      </w:r>
      <w:r w:rsid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ענת גיגי </w:t>
      </w:r>
      <w:hyperlink r:id="rId10" w:history="1">
        <w:r w:rsidR="00B7117C" w:rsidRPr="00427AC3">
          <w:rPr>
            <w:rStyle w:val="Hyperlink"/>
            <w:rFonts w:ascii="Arial" w:eastAsia="Times New Roman" w:hAnsi="Arial" w:cs="Arial"/>
            <w:sz w:val="24"/>
            <w:szCs w:val="24"/>
          </w:rPr>
          <w:t>anatgi@most.gov.il</w:t>
        </w:r>
      </w:hyperlink>
      <w:r w:rsidR="00B7117C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r w:rsidR="00B7117C">
        <w:rPr>
          <w:rFonts w:ascii="Arial" w:eastAsia="Times New Roman" w:hAnsi="Arial" w:cs="Arial" w:hint="cs"/>
          <w:color w:val="333333"/>
          <w:sz w:val="24"/>
          <w:szCs w:val="24"/>
        </w:rPr>
        <w:t xml:space="preserve"> </w:t>
      </w:r>
      <w:r w:rsid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טל' 02-5601714 </w:t>
      </w:r>
    </w:p>
    <w:p w:rsidR="003C450F" w:rsidRDefault="003C450F" w:rsidP="00E64FF5">
      <w:pPr>
        <w:numPr>
          <w:ilvl w:val="0"/>
          <w:numId w:val="1"/>
        </w:numPr>
        <w:spacing w:after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u w:val="single"/>
          <w:rtl/>
        </w:rPr>
        <w:t xml:space="preserve">למי מיועד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>–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רשויות בסוציואקונומי 1-6, מיקום באזורי עדיפות לאומית כהגדרתם בהחלטת ממשלה 1060 מ- 14 דצמ' 2009, מיקום קבע של המוסד בפריפריה והוא בעל וותק של שנתיים לפחות בתחום העיסוק</w:t>
      </w:r>
      <w:r w:rsid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>.</w:t>
      </w:r>
    </w:p>
    <w:p w:rsidR="003C450F" w:rsidRDefault="003C450F" w:rsidP="004C32DB">
      <w:pPr>
        <w:numPr>
          <w:ilvl w:val="0"/>
          <w:numId w:val="1"/>
        </w:numPr>
        <w:spacing w:after="18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055D3"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lastRenderedPageBreak/>
        <w:t>קר</w:t>
      </w: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t>י</w:t>
      </w:r>
      <w:r w:rsidRPr="00F055D3"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t>טר</w:t>
      </w: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t xml:space="preserve">יונים/מאצ'ינג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–</w:t>
      </w: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t xml:space="preserve"> </w:t>
      </w:r>
      <w:r w:rsidRPr="00DD365A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מצ"ב </w:t>
      </w:r>
      <w:hyperlink r:id="rId11" w:history="1">
        <w:r w:rsidRPr="00B7117C">
          <w:rPr>
            <w:rStyle w:val="Hyperlink"/>
            <w:rFonts w:ascii="Arial" w:eastAsia="Times New Roman" w:hAnsi="Arial" w:cs="Arial" w:hint="cs"/>
            <w:sz w:val="24"/>
            <w:szCs w:val="24"/>
            <w:rtl/>
          </w:rPr>
          <w:t>קישור</w:t>
        </w:r>
      </w:hyperlink>
      <w:r w:rsidRPr="00DD365A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למסמך הקריטריונים</w:t>
      </w:r>
      <w:r w:rsidR="00B7117C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(תבחינים) העדכני</w:t>
      </w:r>
      <w:r w:rsidRPr="00DD365A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המלא </w:t>
      </w:r>
      <w:r w:rsid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>לתמיכ</w:t>
      </w:r>
      <w:r w:rsidR="004C32DB">
        <w:rPr>
          <w:rFonts w:ascii="Arial" w:eastAsia="Times New Roman" w:hAnsi="Arial" w:cs="Arial" w:hint="cs"/>
          <w:color w:val="333333"/>
          <w:sz w:val="24"/>
          <w:szCs w:val="24"/>
          <w:rtl/>
        </w:rPr>
        <w:t>ת תרבות</w:t>
      </w:r>
      <w:r w:rsidR="00E64FF5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בפריפריה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. יש לשים לב לסעיף 4 המפרט את כל תנאי הסף וגם את התבחינים הספציפיים לכל </w:t>
      </w:r>
      <w:r w:rsidR="004C32DB">
        <w:rPr>
          <w:rFonts w:ascii="Arial" w:eastAsia="Times New Roman" w:hAnsi="Arial" w:cs="Arial" w:hint="cs"/>
          <w:color w:val="333333"/>
          <w:sz w:val="24"/>
          <w:szCs w:val="24"/>
          <w:rtl/>
        </w:rPr>
        <w:t>אחד מ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>סוג</w:t>
      </w:r>
      <w:r w:rsidR="004C32DB">
        <w:rPr>
          <w:rFonts w:ascii="Arial" w:eastAsia="Times New Roman" w:hAnsi="Arial" w:cs="Arial" w:hint="cs"/>
          <w:color w:val="333333"/>
          <w:sz w:val="24"/>
          <w:szCs w:val="24"/>
          <w:rtl/>
        </w:rPr>
        <w:t>י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</w:t>
      </w:r>
      <w:r w:rsidR="004C32DB">
        <w:rPr>
          <w:rFonts w:ascii="Arial" w:eastAsia="Times New Roman" w:hAnsi="Arial" w:cs="Arial" w:hint="cs"/>
          <w:color w:val="333333"/>
          <w:sz w:val="24"/>
          <w:szCs w:val="24"/>
          <w:rtl/>
        </w:rPr>
        <w:t>ה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תמיכה </w:t>
      </w:r>
      <w:r w:rsidR="004C32DB">
        <w:rPr>
          <w:rFonts w:ascii="Arial" w:eastAsia="Times New Roman" w:hAnsi="Arial" w:cs="Arial" w:hint="cs"/>
          <w:color w:val="333333"/>
          <w:sz w:val="24"/>
          <w:szCs w:val="24"/>
          <w:rtl/>
        </w:rPr>
        <w:t>ה</w:t>
      </w: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>מבוקש</w:t>
      </w:r>
      <w:r w:rsidR="004C32DB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ים - </w:t>
      </w:r>
      <w:r w:rsidR="000D560D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אותם ניתן למצוא באתר התבחינים של משרד המשפטים </w:t>
      </w:r>
      <w:r w:rsidR="000D560D">
        <w:rPr>
          <w:rFonts w:ascii="Arial" w:eastAsia="Times New Roman" w:hAnsi="Arial" w:cs="Arial"/>
          <w:color w:val="333333"/>
          <w:sz w:val="24"/>
          <w:szCs w:val="24"/>
          <w:rtl/>
        </w:rPr>
        <w:t>–</w:t>
      </w:r>
      <w:r w:rsidR="000D560D">
        <w:rPr>
          <w:rFonts w:ascii="Arial" w:eastAsia="Times New Roman" w:hAnsi="Arial" w:cs="Arial" w:hint="cs"/>
          <w:color w:val="333333"/>
          <w:sz w:val="24"/>
          <w:szCs w:val="24"/>
          <w:rtl/>
        </w:rPr>
        <w:t xml:space="preserve"> מצ"ב </w:t>
      </w:r>
      <w:hyperlink r:id="rId12" w:history="1">
        <w:r w:rsidR="000D560D" w:rsidRPr="000D560D">
          <w:rPr>
            <w:rStyle w:val="Hyperlink"/>
            <w:rFonts w:ascii="Arial" w:eastAsia="Times New Roman" w:hAnsi="Arial" w:cs="Arial" w:hint="cs"/>
            <w:sz w:val="24"/>
            <w:szCs w:val="24"/>
            <w:rtl/>
          </w:rPr>
          <w:t>קישור</w:t>
        </w:r>
      </w:hyperlink>
    </w:p>
    <w:p w:rsidR="003C450F" w:rsidRDefault="003C450F" w:rsidP="000D560D">
      <w:pPr>
        <w:spacing w:after="18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3C450F" w:rsidRPr="00034152" w:rsidRDefault="003C450F" w:rsidP="003C450F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4C32DB" w:rsidRDefault="003C450F" w:rsidP="000D560D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034152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אנו עומדים לרשותכם במענה לכל שאלה וכן, אם נדרש, אף באיסוף החומר, הכנתו והגשתו</w:t>
      </w:r>
      <w:r w:rsidRPr="00034152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r w:rsidRPr="0003415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034152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4C32DB" w:rsidRDefault="004C32DB" w:rsidP="000D560D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  <w:rtl/>
        </w:rPr>
      </w:pPr>
    </w:p>
    <w:p w:rsidR="003C450F" w:rsidRPr="00034152" w:rsidRDefault="003C450F" w:rsidP="000D560D">
      <w:pPr>
        <w:spacing w:after="0" w:line="312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034152">
        <w:rPr>
          <w:rFonts w:ascii="Arial" w:eastAsia="Times New Roman" w:hAnsi="Arial" w:cs="Arial"/>
          <w:color w:val="333333"/>
          <w:sz w:val="20"/>
          <w:szCs w:val="20"/>
        </w:rPr>
        <w:br/>
      </w:r>
      <w:r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t>בברכה,</w:t>
      </w:r>
    </w:p>
    <w:p w:rsidR="003C450F" w:rsidRDefault="003C450F" w:rsidP="004C32DB">
      <w:pPr>
        <w:rPr>
          <w:rFonts w:ascii="Arial" w:eastAsia="Times New Roman" w:hAnsi="Arial" w:cs="Arial"/>
          <w:color w:val="333333"/>
          <w:sz w:val="20"/>
          <w:szCs w:val="20"/>
          <w:rtl/>
        </w:rPr>
      </w:pPr>
      <w:r w:rsidRPr="00B8696F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C450F" w:rsidRDefault="003C450F" w:rsidP="003C450F">
      <w:pPr>
        <w:rPr>
          <w:rtl/>
        </w:rPr>
      </w:pPr>
      <w:r w:rsidRPr="00B8696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B8696F">
        <w:rPr>
          <w:rFonts w:ascii="Arial" w:eastAsia="Times New Roman" w:hAnsi="Arial" w:cs="Arial"/>
          <w:b/>
          <w:bCs/>
          <w:color w:val="333333"/>
          <w:sz w:val="27"/>
          <w:szCs w:val="27"/>
          <w:rtl/>
        </w:rPr>
        <w:t>אריה מצליח-מנכ"ל</w:t>
      </w:r>
      <w:r w:rsidRPr="00B8696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0D379C">
        <w:rPr>
          <w:rFonts w:ascii="Arial" w:eastAsia="Times New Roman" w:hAnsi="Arial" w:cs="Arial" w:hint="cs"/>
          <w:color w:val="333333"/>
          <w:sz w:val="21"/>
          <w:szCs w:val="21"/>
          <w:rtl/>
        </w:rPr>
        <w:t>אָרְמָה</w:t>
      </w:r>
      <w:r w:rsidRPr="000D379C">
        <w:rPr>
          <w:rFonts w:ascii="Arial" w:eastAsia="Times New Roman" w:hAnsi="Arial" w:cs="Arial"/>
          <w:color w:val="333333"/>
          <w:sz w:val="21"/>
          <w:szCs w:val="21"/>
          <w:rtl/>
        </w:rPr>
        <w:t xml:space="preserve"> </w:t>
      </w:r>
      <w:r w:rsidRPr="00B8696F">
        <w:rPr>
          <w:rFonts w:ascii="Arial" w:eastAsia="Times New Roman" w:hAnsi="Arial" w:cs="Arial"/>
          <w:color w:val="333333"/>
          <w:sz w:val="21"/>
          <w:szCs w:val="21"/>
          <w:rtl/>
        </w:rPr>
        <w:t>ניתוח מידע בע"מ</w:t>
      </w:r>
      <w:r w:rsidRPr="00B8696F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3C450F" w:rsidRDefault="003C450F" w:rsidP="003C450F">
      <w:pPr>
        <w:rPr>
          <w:rtl/>
        </w:rPr>
      </w:pPr>
    </w:p>
    <w:p w:rsidR="003C450F" w:rsidRDefault="003C450F" w:rsidP="003C450F"/>
    <w:p w:rsidR="003C450F" w:rsidRDefault="003C450F" w:rsidP="003C450F">
      <w:pPr>
        <w:rPr>
          <w:rtl/>
        </w:rPr>
      </w:pPr>
    </w:p>
    <w:p w:rsidR="003C450F" w:rsidRDefault="003C450F" w:rsidP="003C450F">
      <w:pPr>
        <w:rPr>
          <w:rtl/>
        </w:rPr>
      </w:pPr>
    </w:p>
    <w:p w:rsidR="003C450F" w:rsidRDefault="003C450F" w:rsidP="003C450F">
      <w:pPr>
        <w:rPr>
          <w:rtl/>
        </w:rPr>
      </w:pPr>
    </w:p>
    <w:p w:rsidR="008B2DC4" w:rsidRDefault="008B2DC4" w:rsidP="003C450F">
      <w:pPr>
        <w:rPr>
          <w:rtl/>
        </w:rPr>
      </w:pPr>
    </w:p>
    <w:p w:rsidR="008B2DC4" w:rsidRDefault="008B2DC4" w:rsidP="003C450F">
      <w:pPr>
        <w:rPr>
          <w:rtl/>
        </w:rPr>
      </w:pPr>
    </w:p>
    <w:p w:rsidR="003C450F" w:rsidRPr="002913B7" w:rsidRDefault="003C450F" w:rsidP="003C450F">
      <w:pPr>
        <w:shd w:val="clear" w:color="auto" w:fill="FFFFFF" w:themeFill="background1"/>
        <w:spacing w:after="0" w:line="240" w:lineRule="auto"/>
        <w:ind w:left="652"/>
        <w:jc w:val="center"/>
        <w:rPr>
          <w:rFonts w:ascii="Arial Narrow" w:hAnsi="Arial Narrow" w:cs="Aharoni"/>
          <w:color w:val="2E74B5" w:themeColor="accent1" w:themeShade="BF"/>
          <w:sz w:val="24"/>
          <w:szCs w:val="24"/>
          <w:rtl/>
        </w:rPr>
      </w:pPr>
      <w:r w:rsidRPr="002913B7">
        <w:rPr>
          <w:rFonts w:ascii="Arial Narrow" w:hAnsi="Arial Narrow" w:cs="Aharoni"/>
          <w:color w:val="2E74B5" w:themeColor="accent1" w:themeShade="BF"/>
          <w:sz w:val="24"/>
          <w:szCs w:val="24"/>
          <w:rtl/>
        </w:rPr>
        <w:t xml:space="preserve">טלפון 077-5605011   </w:t>
      </w:r>
      <w:r w:rsidRPr="002913B7">
        <w:rPr>
          <w:rFonts w:ascii="Arial Narrow" w:hAnsi="Arial Narrow" w:cs="Aharoni" w:hint="cs"/>
          <w:color w:val="2E74B5" w:themeColor="accent1" w:themeShade="BF"/>
          <w:sz w:val="24"/>
          <w:szCs w:val="24"/>
          <w:rtl/>
        </w:rPr>
        <w:t>|</w:t>
      </w:r>
      <w:r w:rsidRPr="002913B7">
        <w:rPr>
          <w:rFonts w:ascii="Arial Narrow" w:hAnsi="Arial Narrow" w:cs="Aharoni"/>
          <w:color w:val="2E74B5" w:themeColor="accent1" w:themeShade="BF"/>
          <w:sz w:val="24"/>
          <w:szCs w:val="24"/>
          <w:rtl/>
        </w:rPr>
        <w:t xml:space="preserve">   פקס 03-5606040 </w:t>
      </w:r>
      <w:r w:rsidRPr="002913B7">
        <w:rPr>
          <w:rFonts w:ascii="Arial Narrow" w:hAnsi="Arial Narrow" w:cs="Aharoni" w:hint="cs"/>
          <w:color w:val="2E74B5" w:themeColor="accent1" w:themeShade="BF"/>
          <w:sz w:val="24"/>
          <w:szCs w:val="24"/>
          <w:rtl/>
        </w:rPr>
        <w:t xml:space="preserve"> |</w:t>
      </w:r>
      <w:r w:rsidRPr="002913B7">
        <w:rPr>
          <w:rFonts w:ascii="Arial Narrow" w:hAnsi="Arial Narrow" w:cs="Aharoni"/>
          <w:color w:val="2E74B5" w:themeColor="accent1" w:themeShade="BF"/>
          <w:sz w:val="24"/>
          <w:szCs w:val="24"/>
          <w:rtl/>
        </w:rPr>
        <w:tab/>
      </w:r>
      <w:r w:rsidRPr="002913B7">
        <w:rPr>
          <w:rFonts w:ascii="Arial Narrow" w:hAnsi="Arial Narrow" w:cs="Aharoni" w:hint="cs"/>
          <w:color w:val="2E74B5" w:themeColor="accent1" w:themeShade="BF"/>
          <w:sz w:val="24"/>
          <w:szCs w:val="24"/>
          <w:rtl/>
        </w:rPr>
        <w:t xml:space="preserve"> </w:t>
      </w:r>
      <w:r w:rsidRPr="002913B7">
        <w:rPr>
          <w:rFonts w:ascii="Arial Narrow" w:hAnsi="Arial Narrow" w:cs="Aharoni"/>
          <w:color w:val="2E74B5" w:themeColor="accent1" w:themeShade="BF"/>
          <w:sz w:val="24"/>
          <w:szCs w:val="24"/>
          <w:rtl/>
        </w:rPr>
        <w:t xml:space="preserve">מייל </w:t>
      </w:r>
      <w:hyperlink r:id="rId13" w:history="1">
        <w:r w:rsidRPr="002913B7">
          <w:rPr>
            <w:rStyle w:val="Hyperlink"/>
            <w:rFonts w:ascii="Arial Narrow" w:hAnsi="Arial Narrow" w:cs="Aharoni"/>
            <w:color w:val="2E74B5" w:themeColor="accent1" w:themeShade="BF"/>
            <w:sz w:val="24"/>
            <w:szCs w:val="24"/>
          </w:rPr>
          <w:t>info@arma.co.il</w:t>
        </w:r>
      </w:hyperlink>
      <w:r w:rsidRPr="002913B7">
        <w:rPr>
          <w:rFonts w:ascii="Arial Narrow" w:hAnsi="Arial Narrow" w:cs="Aharoni" w:hint="cs"/>
          <w:color w:val="2E74B5" w:themeColor="accent1" w:themeShade="BF"/>
          <w:sz w:val="24"/>
          <w:szCs w:val="24"/>
          <w:rtl/>
        </w:rPr>
        <w:t xml:space="preserve">  |</w:t>
      </w:r>
      <w:r w:rsidRPr="002913B7">
        <w:rPr>
          <w:rFonts w:ascii="Arial Narrow" w:hAnsi="Arial Narrow" w:cs="Aharoni"/>
          <w:color w:val="2E74B5" w:themeColor="accent1" w:themeShade="BF"/>
          <w:sz w:val="24"/>
          <w:szCs w:val="24"/>
          <w:rtl/>
        </w:rPr>
        <w:tab/>
        <w:t xml:space="preserve">אתר </w:t>
      </w:r>
      <w:hyperlink r:id="rId14" w:history="1">
        <w:r w:rsidRPr="002913B7">
          <w:rPr>
            <w:rStyle w:val="Hyperlink"/>
            <w:rFonts w:ascii="Arial Narrow" w:hAnsi="Arial Narrow" w:cs="Aharoni"/>
            <w:color w:val="2E74B5" w:themeColor="accent1" w:themeShade="BF"/>
            <w:sz w:val="24"/>
            <w:szCs w:val="24"/>
          </w:rPr>
          <w:t>www.arma.co.il</w:t>
        </w:r>
      </w:hyperlink>
    </w:p>
    <w:p w:rsidR="003C450F" w:rsidRPr="002913B7" w:rsidRDefault="003C450F" w:rsidP="003C450F">
      <w:pPr>
        <w:shd w:val="clear" w:color="auto" w:fill="FFFFFF" w:themeFill="background1"/>
        <w:spacing w:after="0" w:line="240" w:lineRule="auto"/>
        <w:ind w:left="652"/>
        <w:jc w:val="center"/>
        <w:rPr>
          <w:rFonts w:ascii="Arial Narrow" w:eastAsia="Times New Roman" w:hAnsi="Arial Narrow" w:cs="Aharoni"/>
          <w:color w:val="2E74B5" w:themeColor="accent1" w:themeShade="BF"/>
          <w:rtl/>
        </w:rPr>
      </w:pPr>
      <w:r w:rsidRPr="002913B7">
        <w:rPr>
          <w:rFonts w:ascii="Arial Narrow" w:eastAsia="Times New Roman" w:hAnsi="Arial Narrow" w:cs="Aharoni"/>
          <w:color w:val="2E74B5" w:themeColor="accent1" w:themeShade="BF"/>
          <w:sz w:val="24"/>
          <w:szCs w:val="24"/>
          <w:rtl/>
        </w:rPr>
        <w:t>©    כל הזכויות שמורות לאָרְמָה ניתוח מידע בע"מ</w:t>
      </w:r>
    </w:p>
    <w:p w:rsidR="003C450F" w:rsidRPr="002913B7" w:rsidRDefault="003C450F" w:rsidP="003C450F">
      <w:pPr>
        <w:pStyle w:val="a6"/>
        <w:rPr>
          <w:color w:val="2E74B5" w:themeColor="accent1" w:themeShade="BF"/>
        </w:rPr>
      </w:pPr>
    </w:p>
    <w:p w:rsidR="003C450F" w:rsidRDefault="003C450F" w:rsidP="003C450F">
      <w:pPr>
        <w:rPr>
          <w:rtl/>
        </w:rPr>
      </w:pPr>
    </w:p>
    <w:sectPr w:rsidR="003C450F" w:rsidSect="003C45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0F" w:rsidRDefault="003C450F">
      <w:pPr>
        <w:spacing w:after="0" w:line="240" w:lineRule="auto"/>
      </w:pPr>
      <w:r>
        <w:separator/>
      </w:r>
    </w:p>
  </w:endnote>
  <w:endnote w:type="continuationSeparator" w:id="0">
    <w:p w:rsidR="003C450F" w:rsidRDefault="003C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F5" w:rsidRDefault="00E64F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F5" w:rsidRDefault="00E64F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F5" w:rsidRDefault="00E64F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0F" w:rsidRDefault="003C450F">
      <w:pPr>
        <w:spacing w:after="0" w:line="240" w:lineRule="auto"/>
      </w:pPr>
      <w:r>
        <w:separator/>
      </w:r>
    </w:p>
  </w:footnote>
  <w:footnote w:type="continuationSeparator" w:id="0">
    <w:p w:rsidR="003C450F" w:rsidRDefault="003C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F5" w:rsidRDefault="00E64F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42587868"/>
      <w:docPartObj>
        <w:docPartGallery w:val="Page Numbers (Top of Page)"/>
        <w:docPartUnique/>
      </w:docPartObj>
    </w:sdtPr>
    <w:sdtEndPr>
      <w:rPr>
        <w:cs/>
      </w:rPr>
    </w:sdtEndPr>
    <w:sdtContent>
      <w:p w:rsidR="003C450F" w:rsidRDefault="003C450F">
        <w:pPr>
          <w:pStyle w:val="a4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3733F" w:rsidRPr="00E3733F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3C450F" w:rsidRDefault="003C45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F5" w:rsidRDefault="00E64F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73085"/>
    <w:multiLevelType w:val="hybridMultilevel"/>
    <w:tmpl w:val="9D3A3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60A03"/>
    <w:multiLevelType w:val="hybridMultilevel"/>
    <w:tmpl w:val="4C4C7F36"/>
    <w:lvl w:ilvl="0" w:tplc="B95E02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0"/>
    <wne:hash wne:val="887363347"/>
  </wne:recipientData>
  <wne:recipientData>
    <wne:active wne:val="0"/>
    <wne:hash wne:val="-2066290174"/>
  </wne:recipientData>
  <wne:recipientData>
    <wne:active wne:val="1"/>
    <wne:hash wne:val="1150283967"/>
  </wne:recipientData>
  <wne:recipientData>
    <wne:active wne:val="0"/>
    <wne:hash wne:val="860470856"/>
  </wne:recipientData>
  <wne:recipientData>
    <wne:active wne:val="0"/>
    <wne:hash wne:val="-1329615955"/>
  </wne:recipientData>
  <wne:recipientData>
    <wne:active wne:val="0"/>
    <wne:hash wne:val="862069585"/>
  </wne:recipientData>
  <wne:recipientData>
    <wne:active wne:val="0"/>
    <wne:hash wne:val="1882483527"/>
  </wne:recipientData>
  <wne:recipientData>
    <wne:active wne:val="0"/>
    <wne:hash wne:val="-1491593123"/>
  </wne:recipientData>
  <wne:recipientData>
    <wne:active wne:val="0"/>
    <wne:hash wne:val="1683696474"/>
  </wne:recipientData>
  <wne:recipientData>
    <wne:active wne:val="0"/>
    <wne:hash wne:val="-1523352670"/>
  </wne:recipientData>
  <wne:recipientData>
    <wne:active wne:val="0"/>
    <wne:hash wne:val="-142204503"/>
  </wne:recipientData>
  <wne:recipientData>
    <wne:active wne:val="0"/>
    <wne:hash wne:val="-837033979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email"/>
    <w:linkToQuery/>
    <w:dataType w:val="native"/>
    <w:connectString w:val="Provider=Microsoft.ACE.OLEDB.12.0;User ID=Admin;Data Source=C:\Users\arma\Google Drive\Arma\מקורות מימון\לקוחות מיזוג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לקוחות$`  WHERE `שם רשות מקומית` = 'ערד' OR `שם רשות מקומית` = 'כסייפה' OR `שם פרטי` = 'ישראל' ORDER BY `שם פרטי` ASC ,`שם משפחה` ASC "/>
    <w:dataSource r:id="rId1"/>
    <w:addressFieldName w:val="דואר_אלקטרוני"/>
    <w:mailSubject w:val="תמיכת תרבות בפריפריה התרעה 1042"/>
    <w:viewMergedData/>
    <w:activeRecord w:val="3"/>
    <w:odso>
      <w:udl w:val="Provider=Microsoft.ACE.OLEDB.12.0;User ID=Admin;Data Source=C:\Users\arma\Google Drive\Arma\מקורות מימון\לקוחות מיזוג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לקוחות$"/>
      <w:src r:id="rId2"/>
      <w:colDelim w:val="9"/>
      <w:type w:val="database"/>
      <w:fHdr/>
      <w:fieldMapData>
        <w:column w:val="0"/>
        <w:lid w:val="he-IL"/>
      </w:fieldMapData>
      <w:fieldMapData>
        <w:type w:val="dbColumn"/>
        <w:name w:val="תואר"/>
        <w:mappedName w:val="תואר כבוד"/>
        <w:column w:val="2"/>
        <w:lid w:val="he-IL"/>
      </w:fieldMapData>
      <w:fieldMapData>
        <w:type w:val="dbColumn"/>
        <w:name w:val="שם פרטי"/>
        <w:mappedName w:val="שם פרטי"/>
        <w:column w:val="0"/>
        <w:lid w:val="he-IL"/>
      </w:fieldMapData>
      <w:fieldMapData>
        <w:column w:val="0"/>
        <w:lid w:val="he-IL"/>
      </w:fieldMapData>
      <w:fieldMapData>
        <w:type w:val="dbColumn"/>
        <w:name w:val="שם משפחה"/>
        <w:mappedName w:val="שם משפחה"/>
        <w:column w:val="1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type w:val="dbColumn"/>
        <w:name w:val="דואר אלקטרוני"/>
        <w:mappedName w:val="כתובת דואר אלקטרוני"/>
        <w:column w:val="6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fieldMapData>
        <w:column w:val="0"/>
        <w:lid w:val="he-IL"/>
      </w:fieldMapData>
      <w:recipientData r:id="rId3"/>
    </w:odso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1E1"/>
    <w:rsid w:val="000D560D"/>
    <w:rsid w:val="00137686"/>
    <w:rsid w:val="00222FBE"/>
    <w:rsid w:val="003C450F"/>
    <w:rsid w:val="004C32DB"/>
    <w:rsid w:val="006761E1"/>
    <w:rsid w:val="008B2DC4"/>
    <w:rsid w:val="0095007E"/>
    <w:rsid w:val="00B03773"/>
    <w:rsid w:val="00B7117C"/>
    <w:rsid w:val="00D65B25"/>
    <w:rsid w:val="00E3733F"/>
    <w:rsid w:val="00E6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2E74CEE-E1FA-4EF9-B277-2C8A8777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0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6140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61402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5870F3"/>
    <w:rPr>
      <w:color w:val="954F72" w:themeColor="followedHyperlink"/>
      <w:u w:val="single"/>
    </w:rPr>
  </w:style>
  <w:style w:type="paragraph" w:styleId="a4">
    <w:name w:val="header"/>
    <w:basedOn w:val="a"/>
    <w:link w:val="a5"/>
    <w:uiPriority w:val="99"/>
    <w:unhideWhenUsed/>
    <w:rsid w:val="00194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94C6C"/>
  </w:style>
  <w:style w:type="paragraph" w:styleId="a6">
    <w:name w:val="footer"/>
    <w:basedOn w:val="a"/>
    <w:link w:val="a7"/>
    <w:uiPriority w:val="99"/>
    <w:unhideWhenUsed/>
    <w:rsid w:val="00194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94C6C"/>
  </w:style>
  <w:style w:type="paragraph" w:styleId="a8">
    <w:name w:val="Balloon Text"/>
    <w:basedOn w:val="a"/>
    <w:link w:val="a9"/>
    <w:uiPriority w:val="99"/>
    <w:semiHidden/>
    <w:unhideWhenUsed/>
    <w:rsid w:val="00C24DD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24DD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arma\Google%20Drive\Arma\&#1502;&#1511;&#1493;&#1512;&#1493;&#1514;%20&#1502;&#1497;&#1502;&#1493;&#1503;\&#1492;&#1514;&#1512;&#1506;&#1493;&#1514;\info@arma.co.i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dex.justice.gov.il/Units/Tmihot/Pages/Tavhinim.aspx?WPID=WPQ6&amp;PN=2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dex.justice.gov.il/Units/Tmihot/Tavhinim/Tavhinim/%D7%9E%D7%95%D7%A1%D7%93%D7%95%D7%AA%20%D7%AA%D7%A8%D7%91%D7%95%D7%AA%20%D7%94%D7%A4%D7%95%D7%A2%D7%9C%D7%99%D7%9D%20%D7%91%D7%A4%D7%A8%D7%99%D7%A4%D7%A8%D7%99%D7%94%20%2023.10.1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natgi@most.gov.i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mcs.gov.il/Pages/tmicha-periferya2013.aspx" TargetMode="External"/><Relationship Id="rId14" Type="http://schemas.openxmlformats.org/officeDocument/2006/relationships/hyperlink" Target="file:///C:\Users\arma\Google%20Drive\Arma\&#1502;&#1511;&#1493;&#1512;&#1493;&#1514;%20&#1502;&#1497;&#1502;&#1493;&#1503;\&#1492;&#1514;&#1512;&#1506;&#1493;&#1514;\www.arma.co.i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rma\Google%20Drive\Arma\&#1502;&#1511;&#1493;&#1512;&#1493;&#1514;%20&#1502;&#1497;&#1502;&#1493;&#1503;\&#1500;&#1511;&#1493;&#1495;&#1493;&#1514;%20&#1502;&#1497;&#1494;&#1493;&#1490;.xlsx" TargetMode="External"/><Relationship Id="rId1" Type="http://schemas.openxmlformats.org/officeDocument/2006/relationships/mailMergeSource" Target="file:///C:\Users\arma\Google%20Drive\Arma\&#1502;&#1511;&#1493;&#1512;&#1493;&#1514;%20&#1502;&#1497;&#1502;&#1493;&#1503;\&#1500;&#1511;&#1493;&#1495;&#1493;&#1514;%20&#1502;&#1497;&#1494;&#1493;&#1490;.xls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B5957-8345-451C-9F08-BA421B74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</dc:creator>
  <cp:keywords/>
  <dc:description/>
  <cp:lastModifiedBy>arma</cp:lastModifiedBy>
  <cp:revision>2</cp:revision>
  <cp:lastPrinted>2013-10-03T13:40:00Z</cp:lastPrinted>
  <dcterms:created xsi:type="dcterms:W3CDTF">2013-10-15T17:25:00Z</dcterms:created>
  <dcterms:modified xsi:type="dcterms:W3CDTF">2013-10-15T17:25:00Z</dcterms:modified>
</cp:coreProperties>
</file>